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A7" w:rsidRDefault="00CE7DA7" w:rsidP="00A05B54">
      <w:pPr>
        <w:spacing w:after="0" w:line="276" w:lineRule="auto"/>
        <w:ind w:left="141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Uznesenia z 5</w:t>
      </w:r>
      <w:r w:rsidR="004547A7">
        <w:rPr>
          <w:rFonts w:ascii="Times New Roman" w:hAnsi="Times New Roman"/>
          <w:b/>
          <w:sz w:val="28"/>
          <w:szCs w:val="28"/>
        </w:rPr>
        <w:t xml:space="preserve">. zasadnutia OZ konaného dňa </w:t>
      </w:r>
      <w:r>
        <w:rPr>
          <w:rFonts w:ascii="Times New Roman" w:hAnsi="Times New Roman"/>
          <w:b/>
          <w:sz w:val="28"/>
          <w:szCs w:val="28"/>
        </w:rPr>
        <w:t>13.09.2023</w:t>
      </w:r>
    </w:p>
    <w:p w:rsidR="00FD7D0F" w:rsidRPr="00590E9F" w:rsidRDefault="00FD7D0F" w:rsidP="00A05B5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0506" w:rsidRDefault="00A419AF" w:rsidP="00A05B5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U</w:t>
      </w:r>
      <w:r w:rsidR="00240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znesenie č. </w:t>
      </w:r>
      <w:r w:rsid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104</w:t>
      </w:r>
      <w:r w:rsidR="00240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sk-SK"/>
        </w:rPr>
        <w:t>berie na vedomie</w:t>
      </w:r>
    </w:p>
    <w:p w:rsidR="00CE7DA7" w:rsidRPr="00CE7DA7" w:rsidRDefault="00CE7DA7" w:rsidP="00CE7DA7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kontrolu plnenia uznesení  z 4. zasadnutia OZ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A05B5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CE7DA7" w:rsidRDefault="00CE7DA7" w:rsidP="00A05B5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Uznesenie č. 105/2023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</w:rPr>
        <w:t>berie na vedomie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správu o výsledkoch kontroly hlavného kontrolóra pokladničnej hotovosti za 1. polrok 2023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A05B5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8E1E08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106/2023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</w:rPr>
        <w:t>schvaľuje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zmenu plánu kontrolnej činnosti hlavného kontrolóra obce Svätý Peter na 2. polrok 2023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DA177B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lastRenderedPageBreak/>
        <w:t>Uznesenie č. 107/2023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</w:rPr>
        <w:t>A/ berie na vedomie</w:t>
      </w: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  <w:r w:rsidRPr="00CE7DA7">
        <w:rPr>
          <w:rFonts w:ascii="Times New Roman" w:eastAsia="Calibri" w:hAnsi="Times New Roman" w:cs="Times New Roman"/>
          <w:sz w:val="24"/>
          <w:szCs w:val="24"/>
        </w:rPr>
        <w:t>rozpočtové opatrenie vydané starostom obce k 30.06.2023</w:t>
      </w: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768"/>
        <w:gridCol w:w="4708"/>
        <w:gridCol w:w="1040"/>
        <w:gridCol w:w="1175"/>
        <w:gridCol w:w="1274"/>
      </w:tblGrid>
      <w:tr w:rsidR="00CE7DA7" w:rsidRPr="00CE7DA7" w:rsidTr="00CE7DA7">
        <w:trPr>
          <w:trHeight w:val="1115"/>
        </w:trPr>
        <w:tc>
          <w:tcPr>
            <w:tcW w:w="785" w:type="dxa"/>
            <w:shd w:val="clear" w:color="000000" w:fill="D9D9D9"/>
            <w:vAlign w:val="center"/>
            <w:hideMark/>
          </w:tcPr>
          <w:p w:rsidR="00CE7DA7" w:rsidRPr="00CE7DA7" w:rsidRDefault="00CE7DA7" w:rsidP="00CE7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768" w:type="dxa"/>
            <w:shd w:val="clear" w:color="000000" w:fill="D9D9D9"/>
            <w:vAlign w:val="center"/>
            <w:hideMark/>
          </w:tcPr>
          <w:p w:rsidR="00CE7DA7" w:rsidRPr="00CE7DA7" w:rsidRDefault="00CE7DA7" w:rsidP="00CE7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Trieda EK</w:t>
            </w:r>
          </w:p>
        </w:tc>
        <w:tc>
          <w:tcPr>
            <w:tcW w:w="4708" w:type="dxa"/>
            <w:shd w:val="clear" w:color="000000" w:fill="D9D9D9"/>
            <w:vAlign w:val="center"/>
            <w:hideMark/>
          </w:tcPr>
          <w:p w:rsidR="00CE7DA7" w:rsidRPr="00CE7DA7" w:rsidRDefault="00CE7DA7" w:rsidP="00CE7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040" w:type="dxa"/>
            <w:shd w:val="clear" w:color="000000" w:fill="D9D9D9"/>
            <w:vAlign w:val="center"/>
            <w:hideMark/>
          </w:tcPr>
          <w:p w:rsidR="00CE7DA7" w:rsidRPr="00CE7DA7" w:rsidRDefault="00CE7DA7" w:rsidP="00CE7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Rozpočet po zmenách OZ Uzn 101/2023</w:t>
            </w:r>
          </w:p>
        </w:tc>
        <w:tc>
          <w:tcPr>
            <w:tcW w:w="1175" w:type="dxa"/>
            <w:shd w:val="clear" w:color="000000" w:fill="D9D9D9"/>
            <w:vAlign w:val="center"/>
            <w:hideMark/>
          </w:tcPr>
          <w:p w:rsidR="00CE7DA7" w:rsidRPr="00CE7DA7" w:rsidRDefault="00CE7DA7" w:rsidP="00CE7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Rozpočet po zmenách k 30.06.2023</w:t>
            </w:r>
          </w:p>
        </w:tc>
        <w:tc>
          <w:tcPr>
            <w:tcW w:w="1274" w:type="dxa"/>
            <w:shd w:val="clear" w:color="000000" w:fill="D9D9D9"/>
            <w:vAlign w:val="center"/>
            <w:hideMark/>
          </w:tcPr>
          <w:p w:rsidR="00CE7DA7" w:rsidRPr="00CE7DA7" w:rsidRDefault="00CE7DA7" w:rsidP="00CE7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Rozpočtové opatrenie č. S_2/2023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Príjmy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*1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1-bežný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3 022 020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3 061 392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39 372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6261" w:type="dxa"/>
            <w:gridSpan w:val="3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Príjmy spolu</w:t>
            </w:r>
          </w:p>
        </w:tc>
        <w:tc>
          <w:tcPr>
            <w:tcW w:w="1040" w:type="dxa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3 407 866</w:t>
            </w:r>
          </w:p>
        </w:tc>
        <w:tc>
          <w:tcPr>
            <w:tcW w:w="1175" w:type="dxa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3 447 238</w:t>
            </w:r>
          </w:p>
        </w:tc>
        <w:tc>
          <w:tcPr>
            <w:tcW w:w="1274" w:type="dxa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39 372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1-bežný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Bežné výdavky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1 574 994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1 567 840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-7 154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Bežné výdavky ZŠMŠ SK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749 040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759 027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9 987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Bežné výdavky ZŠMŠ HU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796 300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816 693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20 393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*1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1-bežný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3 120 334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3 143 560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23 226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2-kapitálový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Kapitálové výdavky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206 952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223 098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7DA7">
              <w:rPr>
                <w:rFonts w:ascii="Arial" w:hAnsi="Arial" w:cs="Arial"/>
                <w:sz w:val="20"/>
                <w:szCs w:val="20"/>
              </w:rPr>
              <w:t>16 146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*2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2-kapitálový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206 952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223 098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16 146</w:t>
            </w:r>
          </w:p>
        </w:tc>
      </w:tr>
      <w:tr w:rsidR="00CE7DA7" w:rsidRPr="00CE7DA7" w:rsidTr="00CE7DA7">
        <w:trPr>
          <w:trHeight w:hRule="exact" w:val="282"/>
        </w:trPr>
        <w:tc>
          <w:tcPr>
            <w:tcW w:w="6261" w:type="dxa"/>
            <w:gridSpan w:val="3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Výdavky spolu</w:t>
            </w:r>
          </w:p>
        </w:tc>
        <w:tc>
          <w:tcPr>
            <w:tcW w:w="1040" w:type="dxa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3 407 866</w:t>
            </w:r>
          </w:p>
        </w:tc>
        <w:tc>
          <w:tcPr>
            <w:tcW w:w="1175" w:type="dxa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3 447 238</w:t>
            </w:r>
          </w:p>
        </w:tc>
        <w:tc>
          <w:tcPr>
            <w:tcW w:w="1274" w:type="dxa"/>
            <w:shd w:val="clear" w:color="000000" w:fill="D9D9D9"/>
            <w:noWrap/>
            <w:vAlign w:val="bottom"/>
            <w:hideMark/>
          </w:tcPr>
          <w:p w:rsidR="00CE7DA7" w:rsidRPr="00CE7DA7" w:rsidRDefault="00CE7DA7" w:rsidP="00CE7D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DA7">
              <w:rPr>
                <w:rFonts w:ascii="Arial" w:hAnsi="Arial" w:cs="Arial"/>
                <w:b/>
                <w:bCs/>
                <w:sz w:val="20"/>
                <w:szCs w:val="20"/>
              </w:rPr>
              <w:t>39 372</w:t>
            </w:r>
          </w:p>
        </w:tc>
      </w:tr>
    </w:tbl>
    <w:p w:rsid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</w:rPr>
        <w:t>B/ berie na vedomie</w:t>
      </w:r>
    </w:p>
    <w:p w:rsidR="00CE7DA7" w:rsidRDefault="00CE7DA7" w:rsidP="00CE7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čerpanie a plnenie rozpočtu obce k 30.06.2023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CE7DA7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108/2023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schvaľuje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sz w:val="24"/>
          <w:szCs w:val="24"/>
          <w:lang w:val="en-US" w:bidi="en-US"/>
        </w:rPr>
        <w:t>návrh Všeobecne záväzného nariadenia obce Svätý Peter č. 2/2023 o sume úhrady za sociálnu službu, spôsobe jej určenia a platenia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109/2023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A/ schvaľuje zámer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 xml:space="preserve">v súlade s ustanoveniami § 9 a, ods. 9, písm. c) zákona NR SR 138/1991 Zb. v znení neskorších predpisov prenájom nehnuteľnosti v k. ú. Svätý Peter, </w:t>
      </w:r>
      <w:r w:rsidRPr="00CE7DA7">
        <w:rPr>
          <w:rFonts w:ascii="Times New Roman" w:hAnsi="Times New Roman" w:cs="Times New Roman"/>
          <w:b/>
          <w:sz w:val="24"/>
          <w:szCs w:val="24"/>
        </w:rPr>
        <w:t xml:space="preserve">pre Štefan Janetka, Dlhá 47, 946 57 Svätý Peter </w:t>
      </w:r>
      <w:r w:rsidRPr="00CE7DA7">
        <w:rPr>
          <w:rFonts w:ascii="Times New Roman" w:hAnsi="Times New Roman" w:cs="Times New Roman"/>
          <w:sz w:val="24"/>
          <w:szCs w:val="24"/>
        </w:rPr>
        <w:t>za cenu 0,05 € / m</w:t>
      </w:r>
      <w:r w:rsidRPr="00CE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 w:cs="Times New Roman"/>
          <w:sz w:val="24"/>
          <w:szCs w:val="24"/>
        </w:rPr>
        <w:t>.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Jedná sa o nasledovné nehnuteľnosti:</w:t>
      </w:r>
    </w:p>
    <w:p w:rsidR="00CE7DA7" w:rsidRPr="00CE7DA7" w:rsidRDefault="00CE7DA7" w:rsidP="00CE7DA7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k. ú. Svätý Peter, LV 4956, parc. reg. ,,C“ č. 6250 vo výmere 539 m2 druh pozemku vinica, obec Svätý Peter je podielovým vlastníkom v podiele 1/1</w:t>
      </w:r>
    </w:p>
    <w:p w:rsidR="00CE7DA7" w:rsidRDefault="00CE7DA7" w:rsidP="00CE7DA7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k.ú. Svätý Peter, LV 4956,  parc. reg. „C“ č. 6251 vo výmere 57 m2 druh pozemku ostatná plocha, obec Svätý Peter je podielovým vlastníkom v podiele 1/3</w:t>
      </w:r>
    </w:p>
    <w:p w:rsidR="00CE7DA7" w:rsidRPr="00CE7DA7" w:rsidRDefault="00CE7DA7" w:rsidP="00CE7DA7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7DA7" w:rsidRPr="00CE7DA7" w:rsidRDefault="00CE7DA7" w:rsidP="00CE7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B/ odôvodnenie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 w:rsidRPr="00CE7DA7">
        <w:rPr>
          <w:rFonts w:ascii="Times New Roman" w:hAnsi="Times New Roman" w:cs="Times New Roman"/>
          <w:sz w:val="24"/>
          <w:szCs w:val="24"/>
        </w:rPr>
        <w:t>osobitného zreteľa podľa ustanovenia §9a, ods. 9, písm. c) zákona NR SR č.138/1991 Zb. v znení neskorších predpisov zdôvodňujeme tým, že žiadateľ nehnuteľného majetku je dlhodobým užívateľom predmetných nehnuteľností, je verejný záujem, aby pozemok bol obhospodarovaný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 110/2023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A/ schvaľuje zámer</w:t>
      </w:r>
    </w:p>
    <w:p w:rsidR="00CE7DA7" w:rsidRPr="00CE7DA7" w:rsidRDefault="00CE7DA7" w:rsidP="00CE7D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 xml:space="preserve">v súlade s ustanoveniami § 9 a, ods. 8, písm. e) zákona NR SR 138/1991 Zb. v znení neskorších predpisov zámenu nehnuteľnosti v k. ú. Svätý Peter, pre </w:t>
      </w:r>
      <w:r w:rsidRPr="00CE7DA7">
        <w:rPr>
          <w:rFonts w:ascii="Times New Roman" w:hAnsi="Times New Roman"/>
          <w:b/>
          <w:sz w:val="24"/>
          <w:szCs w:val="24"/>
        </w:rPr>
        <w:t>Nagyová Kristína, Malá 110, Svätý Peter a pre Nagy Viliam , Malá 110, Svätý Peter.</w:t>
      </w:r>
    </w:p>
    <w:p w:rsidR="00CE7DA7" w:rsidRPr="00CE7DA7" w:rsidRDefault="00CE7DA7" w:rsidP="00CE7D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7DA7">
        <w:rPr>
          <w:rFonts w:ascii="Times New Roman" w:hAnsi="Times New Roman"/>
          <w:b/>
          <w:sz w:val="24"/>
          <w:szCs w:val="24"/>
        </w:rPr>
        <w:t>Jedná sa o nasledovné nehnuteľnosti: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diel č. 10 vo výmere 10 m</w:t>
      </w:r>
      <w:r w:rsidRPr="00CE7DA7">
        <w:rPr>
          <w:rFonts w:ascii="Times New Roman" w:hAnsi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/>
          <w:sz w:val="24"/>
          <w:szCs w:val="24"/>
        </w:rPr>
        <w:t>, druh pozemku zastavaná  plocha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diel č. 11 vo výmere 47 m</w:t>
      </w:r>
      <w:r w:rsidRPr="00CE7DA7">
        <w:rPr>
          <w:rFonts w:ascii="Times New Roman" w:hAnsi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/>
          <w:sz w:val="24"/>
          <w:szCs w:val="24"/>
        </w:rPr>
        <w:t>, druh pozemku zastavaná plocha</w:t>
      </w:r>
    </w:p>
    <w:p w:rsidR="00CE7DA7" w:rsidRPr="00CE7DA7" w:rsidRDefault="00CE7DA7" w:rsidP="00CE7D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k.ú. Svätý Peter, ktorý bol vytvorený geometrickým plánom na oddelenie parc. pod č. 50984829-3/2023 vypracovaného Ing. István Gyöpösom, Bátorove Kosihy 607, zo dňa 15.06.2023, úradne overeným Ing. Adrianou Vetterovou dňa 26.07.2023, G1-872/2023</w:t>
      </w:r>
    </w:p>
    <w:p w:rsidR="00CE7DA7" w:rsidRPr="00CE7DA7" w:rsidRDefault="00CE7DA7" w:rsidP="00CE7D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7DA7">
        <w:rPr>
          <w:rFonts w:ascii="Times New Roman" w:hAnsi="Times New Roman"/>
          <w:b/>
          <w:sz w:val="24"/>
          <w:szCs w:val="24"/>
        </w:rPr>
        <w:t xml:space="preserve">za nehnuteľnosť 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diel č. 2 vo výmere 32 m</w:t>
      </w:r>
      <w:r w:rsidRPr="00CE7DA7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E7DA7">
        <w:rPr>
          <w:rFonts w:ascii="Times New Roman" w:hAnsi="Times New Roman"/>
          <w:sz w:val="24"/>
          <w:szCs w:val="24"/>
        </w:rPr>
        <w:t>druh pozemku zastavaná plocha a nádvorie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diel č. 4 vo výmere 15 m2, druh pozemku zastavaná plocha a nádvorie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diel č. 6 vo výmere 10 m2, druh pozemku zastavaná plocha a nádvorie</w:t>
      </w:r>
    </w:p>
    <w:p w:rsidR="00CE7DA7" w:rsidRDefault="00CE7DA7" w:rsidP="00CE7D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lastRenderedPageBreak/>
        <w:t>k.ú. Svätý Peter, ktorý bol vytvorený geometrickým plánom na oddelenie parc. pod č. Ing. István Gyöpösom, Bátorové Kosihy č. 607, zo dňa 15.06.2023, úradne overeným Ing. Adrianou Vetterovou  dňa 26.07.2023, G1-872/2023</w:t>
      </w:r>
    </w:p>
    <w:p w:rsidR="00CE7DA7" w:rsidRPr="00CE7DA7" w:rsidRDefault="00CE7DA7" w:rsidP="00CE7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7DA7" w:rsidRPr="00CE7DA7" w:rsidRDefault="00CE7DA7" w:rsidP="00CE7D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7DA7">
        <w:rPr>
          <w:rFonts w:ascii="Times New Roman" w:hAnsi="Times New Roman"/>
          <w:b/>
          <w:sz w:val="24"/>
          <w:szCs w:val="24"/>
        </w:rPr>
        <w:t>B/ odôvodnenie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CE7DA7">
        <w:rPr>
          <w:rFonts w:ascii="Times New Roman" w:hAnsi="Times New Roman"/>
          <w:sz w:val="24"/>
          <w:szCs w:val="24"/>
        </w:rPr>
        <w:t>pozemok sa nachádza v intraviláne obce a je verejný záujem o vysporiadanie pozemku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 111/2023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A/ schvaľuje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 xml:space="preserve">v súlade s ustanoveniami § 9 a, ods. 8, písm. e) zákona NR SR 138/1991 Zb. v znení neskorších predpisov prevod nehnuteľnosti v k. ú. Svätý Peter, </w:t>
      </w:r>
      <w:r w:rsidRPr="00CE7DA7">
        <w:rPr>
          <w:rFonts w:ascii="Times New Roman" w:hAnsi="Times New Roman" w:cs="Times New Roman"/>
          <w:b/>
          <w:sz w:val="24"/>
          <w:szCs w:val="24"/>
        </w:rPr>
        <w:t xml:space="preserve">pre Péter Lengyel, Robotnícka 753/34, 946 57 Svätý Peter </w:t>
      </w:r>
      <w:r w:rsidRPr="00CE7DA7">
        <w:rPr>
          <w:rFonts w:ascii="Times New Roman" w:hAnsi="Times New Roman" w:cs="Times New Roman"/>
          <w:sz w:val="24"/>
          <w:szCs w:val="24"/>
        </w:rPr>
        <w:t>za cenu 2,50 €/ m</w:t>
      </w:r>
      <w:r w:rsidRPr="00CE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 w:cs="Times New Roman"/>
          <w:sz w:val="24"/>
          <w:szCs w:val="24"/>
        </w:rPr>
        <w:t>.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Jedná sa o nasledovnú nehnuteľnosť: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Predávajúca Obec Svätý Peter prehlasuje, že je výlučnou vlastníčkou nehnuteľností: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k.ú. Svätý Peter, LV 1582, parc. reg. „C“ č. 2071/326 vo výmere 131 m</w:t>
      </w:r>
      <w:r w:rsidRPr="00CE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 w:cs="Times New Roman"/>
          <w:sz w:val="24"/>
          <w:szCs w:val="24"/>
        </w:rPr>
        <w:t>, druh pozemku orná pôda</w:t>
      </w:r>
    </w:p>
    <w:p w:rsid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B/ odôvodnenie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CE7DA7">
        <w:rPr>
          <w:rFonts w:ascii="Times New Roman" w:hAnsi="Times New Roman"/>
          <w:sz w:val="24"/>
          <w:szCs w:val="24"/>
        </w:rPr>
        <w:t>je verejný záujem o majetkoprávne vysporiadanie pozemku – obec nevie využiť tento pozemok z dôvodu neprístupnosti k pozemku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hAnsi="Times New Roman"/>
          <w:sz w:val="24"/>
          <w:szCs w:val="24"/>
        </w:rPr>
        <w:t>Zámer bol schválený dňa 14.06.2023 uznesením č. 79/2023 a zverejnený na úradnej tabuli dňa 19.06.2023.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C/ vyhlasuje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prevod bol schválený 3/5 väčšinou všetkých poslancov v súlade s ustanoveniami zákona NR SR 138/1991 Zb.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112/2023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A/ schvaľuje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 xml:space="preserve">v súlade s ustanoveniami § 9 a, ods. 8, písm. e) zákona NR SR 138/1991 Zb. v znení neskorších predpisov zámenu nehnuteľnosti v k. ú. Svätý Peter, </w:t>
      </w:r>
      <w:r w:rsidRPr="00CE7DA7">
        <w:rPr>
          <w:rFonts w:ascii="Times New Roman" w:hAnsi="Times New Roman" w:cs="Times New Roman"/>
          <w:b/>
          <w:sz w:val="24"/>
          <w:szCs w:val="24"/>
        </w:rPr>
        <w:t>pre MirMark, s.r.o., Chotín č. 546, 946 31 Chotín.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Jedná sa o nasledovné nehnuteľnosti: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parc. reg. „C“ č. 2299/2 vo výmere 16 m</w:t>
      </w:r>
      <w:r w:rsidRPr="00CE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 w:cs="Times New Roman"/>
          <w:sz w:val="24"/>
          <w:szCs w:val="24"/>
        </w:rPr>
        <w:t>, druh pozemku ostatná plocha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parc. reg. „C“ č. 2313/1 vo výmere 52 m</w:t>
      </w:r>
      <w:r w:rsidRPr="00CE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 w:cs="Times New Roman"/>
          <w:sz w:val="24"/>
          <w:szCs w:val="24"/>
        </w:rPr>
        <w:t>, druh pozemku ostatná plocha</w:t>
      </w:r>
    </w:p>
    <w:p w:rsidR="00CE7DA7" w:rsidRPr="00CE7DA7" w:rsidRDefault="00CE7DA7" w:rsidP="00CE7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katastrálne územie Svätý Peter, ktorý bol vytvorený geometrickým plánom na oddelenie parc. pod č. 35974672-90/2023 vypracovaného MHLGEO s.r.o. Záhradnícka 16, 945 01 Komárno, zo dňa 24.02.2023, úradne overeným Ing. Eleonórou Ďurčovičovou dňa 10.03.2023</w:t>
      </w:r>
    </w:p>
    <w:p w:rsidR="00CE7DA7" w:rsidRPr="00CE7DA7" w:rsidRDefault="00CE7DA7" w:rsidP="00CE7D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 xml:space="preserve">za nehnuteľnosť 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parc. reg. „C“ č. 2299/33 vo výmere 68 m</w:t>
      </w:r>
      <w:r w:rsidRPr="00CE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 w:cs="Times New Roman"/>
          <w:sz w:val="24"/>
          <w:szCs w:val="24"/>
        </w:rPr>
        <w:t>, druh pozemku zastavaná plocha a nádvorie</w:t>
      </w:r>
    </w:p>
    <w:p w:rsidR="00CE7DA7" w:rsidRDefault="00CE7DA7" w:rsidP="00C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katastrálne územie Svätý Peter, ktorý bol vytvorený geometrickým plánom na oddelenie parc. pod č. 35974672-90/2023 vypracovaného MHLGEO s.r.o. Záhradnícka 16, 945 01 Komárno, zo dňa 24.02.2023, úradne overeným Ing. Eleonórou Ďurčovičovou dňa 10.03.2023</w:t>
      </w:r>
    </w:p>
    <w:p w:rsidR="00CE7DA7" w:rsidRPr="00CE7DA7" w:rsidRDefault="00CE7DA7" w:rsidP="00C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DA7" w:rsidRPr="00CE7DA7" w:rsidRDefault="00CE7DA7" w:rsidP="00CE7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B/ odôvodnenie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CE7DA7">
        <w:rPr>
          <w:rFonts w:ascii="Times New Roman" w:hAnsi="Times New Roman"/>
          <w:sz w:val="24"/>
          <w:szCs w:val="24"/>
        </w:rPr>
        <w:t>pozemok sa nachádza v intraviláne obce a je verejný záujem o vysporiadanie pozemku</w:t>
      </w:r>
    </w:p>
    <w:p w:rsid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Zámer bol schválený dňa 14.06.2023 uznesením č. 81/2023 a zverejnený na úradnej tabuli dňa 19.06.2023.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C/ vyhlasuje</w:t>
      </w:r>
    </w:p>
    <w:p w:rsid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prevod bol schválený 3/5 väčšinou všetkých poslancov v súlade s ustanoveniami zákona NR SR 138/1991 Zb.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lastRenderedPageBreak/>
        <w:t>Uznesenie č. 113/2023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A/ schvaľuje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 xml:space="preserve">v súlade s ustanoveniami § 9 a, ods. 8, písm. e) zákona NR SR 138/1991 Zb. v znení neskorších predpisov prevod nehnuteľnosti v k. ú. Svätý Peter, </w:t>
      </w:r>
      <w:r w:rsidRPr="00CE7DA7">
        <w:rPr>
          <w:rFonts w:ascii="Times New Roman" w:hAnsi="Times New Roman" w:cs="Times New Roman"/>
          <w:b/>
          <w:sz w:val="24"/>
          <w:szCs w:val="24"/>
        </w:rPr>
        <w:t xml:space="preserve">pre Ing. Karin Kamočai, Ul. Víťazstva č. 2064/18, Komárno </w:t>
      </w:r>
      <w:r w:rsidRPr="00CE7DA7">
        <w:rPr>
          <w:rFonts w:ascii="Times New Roman" w:hAnsi="Times New Roman" w:cs="Times New Roman"/>
          <w:sz w:val="24"/>
          <w:szCs w:val="24"/>
        </w:rPr>
        <w:t>za cenu 0,50 €/ m</w:t>
      </w:r>
      <w:r w:rsidRPr="00CE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DA7">
        <w:rPr>
          <w:rFonts w:ascii="Times New Roman" w:hAnsi="Times New Roman" w:cs="Times New Roman"/>
          <w:sz w:val="24"/>
          <w:szCs w:val="24"/>
        </w:rPr>
        <w:t>.</w:t>
      </w:r>
    </w:p>
    <w:p w:rsidR="00CE7DA7" w:rsidRPr="00CE7DA7" w:rsidRDefault="00CE7DA7" w:rsidP="00CE7D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Jedná sa o nasledovnú nehnuteľnosť:</w:t>
      </w:r>
    </w:p>
    <w:p w:rsidR="00CE7DA7" w:rsidRPr="00CE7DA7" w:rsidRDefault="00CE7DA7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sz w:val="24"/>
          <w:szCs w:val="24"/>
          <w:lang w:val="en-US" w:bidi="en-US"/>
        </w:rPr>
        <w:t>Predávajúca Obec Svätý Peter prehlasuje, že je výlučnou vlastníčkou nehnuteľností:</w:t>
      </w:r>
    </w:p>
    <w:p w:rsidR="00CE7DA7" w:rsidRPr="00CE7DA7" w:rsidRDefault="00CE7DA7" w:rsidP="00CE7DA7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sz w:val="24"/>
          <w:szCs w:val="24"/>
          <w:lang w:val="en-US" w:bidi="en-US"/>
        </w:rPr>
        <w:t>k.ú. Svätý Peter, LV 4956, parc. reg. “C” č. 6607 vo výmere 988 m</w:t>
      </w:r>
      <w:r w:rsidRPr="00CE7DA7">
        <w:rPr>
          <w:rFonts w:ascii="Times New Roman" w:eastAsia="Calibri" w:hAnsi="Times New Roman" w:cs="Times New Roman"/>
          <w:sz w:val="24"/>
          <w:szCs w:val="24"/>
          <w:vertAlign w:val="superscript"/>
          <w:lang w:val="en-US" w:bidi="en-US"/>
        </w:rPr>
        <w:t>2</w:t>
      </w:r>
      <w:r w:rsidRPr="00CE7DA7">
        <w:rPr>
          <w:rFonts w:ascii="Times New Roman" w:eastAsia="Calibri" w:hAnsi="Times New Roman" w:cs="Times New Roman"/>
          <w:sz w:val="24"/>
          <w:szCs w:val="24"/>
          <w:lang w:val="en-US" w:bidi="en-US"/>
        </w:rPr>
        <w:t>, druh pozemku vinica</w:t>
      </w:r>
    </w:p>
    <w:p w:rsid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>B/ odôvodnenie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CE7DA7">
        <w:rPr>
          <w:rFonts w:ascii="Times New Roman" w:hAnsi="Times New Roman"/>
          <w:sz w:val="24"/>
          <w:szCs w:val="24"/>
        </w:rPr>
        <w:t>uvedený pozemok je zanedbaný, je vo verejnom záujme, aby pozemok bol oshospodarovaný</w:t>
      </w:r>
    </w:p>
    <w:p w:rsid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Zámer bol schválený dňa 14.06.2023 uznesením č. 83/2023 a zverejnený na úradnej tabuli dňa 19.06.2023.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C/ vyhlasuje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prevod bol schválený 3/5 väčšinou všetkých poslancov v súlade s ustanoveniami zákona NR SR 138/1991 Zb.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114/2023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sk-SK"/>
        </w:rPr>
        <w:t>A/ schvaľuje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7DA7">
        <w:rPr>
          <w:rFonts w:ascii="Times New Roman" w:hAnsi="Times New Roman" w:cs="Times New Roman"/>
          <w:sz w:val="24"/>
          <w:szCs w:val="24"/>
        </w:rPr>
        <w:t>v súlade s ustanoveniami § 9 a, ods. 8, písm. e) zákona NR SR 138/1991 Zb. v znení neskorších predpisov</w:t>
      </w:r>
      <w:r w:rsidRPr="00CE7D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zámeny pozemkov na základe zámennej zmluvy ohľadne majetkového vysporiadania na športovom ihrisku nasledovne: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sz w:val="24"/>
          <w:szCs w:val="24"/>
          <w:lang w:eastAsia="sk-SK"/>
        </w:rPr>
        <w:t>pozemok v k.ú. Svätý Peter, LV 4956, parc. reg. „C“ č. 7894 vo výmere 41978 m2, druh pozemku lesný pozemok – vlastníkom nehnuteľnosti je Obec Svätý Peter v podiele 1/1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pozemky 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k.ú. Svätý Peter, LV 1481, parc. reg. „C“ č. 4/3 vo výmere 2887 m2, druh pozemku ostatná plocha, 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k.ú. Svätý Peter, LV 1481, parc. reg. „C“ č. 4/9 vo výmere 152 m2, druh pozemku zastavaná plocha a nádvorie, LV 1481, parc. reg. „C“ č. 4/10 vo výmere 1151 m2, druh pozemku ostatná plocha, 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k.ú. Svätý Peter, LV 1481, parc. reg. „C“ č. 4/11 vo výmere 2845 m2, druh pozemku ostatná plocha, 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 k.ú. Svätý Peter, LV 1481, parc. reg. „C“ č. 4/12 vo výmere 449 m2, druh pozemku ostatná plocha – vlastníkom nehnuteľnosti Slovenská republika: LESY Slovenskej republiky, štátny podnik, Námestie SNP 8, Banská Bystrica v podiele 1/1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B/ odôvodnenie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CE7DA7">
        <w:rPr>
          <w:rFonts w:ascii="Times New Roman" w:hAnsi="Times New Roman"/>
          <w:sz w:val="24"/>
          <w:szCs w:val="24"/>
        </w:rPr>
        <w:t>pozemok sa nachádza v intraviláne obce a je verejný záujem o vysporiadanie pozemku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Zámer bol schválený dňa 14.06.2023 uznesením č. 97/2023 a zverejnený na úradnej tabuli dňa 19.06.2023.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</w:rPr>
        <w:t>C/ súhlasí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A7">
        <w:rPr>
          <w:rFonts w:ascii="Times New Roman" w:eastAsia="Calibri" w:hAnsi="Times New Roman" w:cs="Times New Roman"/>
          <w:sz w:val="24"/>
          <w:szCs w:val="24"/>
        </w:rPr>
        <w:t>s finančným vyrovnaním vo výške 1.962,46 € pre LESY Slovenskej republiky, štátny podnik. Cena je vypočítaná ako rozdiel znaleckých posudkov:</w:t>
      </w:r>
    </w:p>
    <w:p w:rsidR="00CE7DA7" w:rsidRPr="00CE7DA7" w:rsidRDefault="00CE7DA7" w:rsidP="00CE7DA7">
      <w:pPr>
        <w:numPr>
          <w:ilvl w:val="0"/>
          <w:numId w:val="8"/>
        </w:numPr>
        <w:spacing w:after="0" w:line="257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sz w:val="24"/>
          <w:szCs w:val="24"/>
          <w:lang w:val="en-US" w:bidi="en-US"/>
        </w:rPr>
        <w:t>cena zamieňaného pozemkuz majetku LESY Slovenskej republiky, štátny podnik bola stanovená na základe znaleckého posudku č. 6/2023, vypracovaného znalcom v odbore stavebníctvo Ing. Zuzanou Kočkovičovou, ul. Podzáhradná č. 84, 947 01  Hurbanovo zo dňa 20.02.2023 v hodnote 36.896,12 €,</w:t>
      </w:r>
    </w:p>
    <w:p w:rsidR="00CE7DA7" w:rsidRPr="00CE7DA7" w:rsidRDefault="00CE7DA7" w:rsidP="00CE7DA7">
      <w:pPr>
        <w:numPr>
          <w:ilvl w:val="0"/>
          <w:numId w:val="8"/>
        </w:numPr>
        <w:spacing w:after="0" w:line="257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CE7DA7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a cena zameneného pozemku z majetku obce Svätý Peter bola stanovená na základe znaleckého  posudku č. 12/2023, vypracovaného znalcom v odbore lesníctvo Ing. Jánom Bahýľom, PhD, ul. J. Kozáčeka30, 960 01  Zvolen zo dňa 02.05.2023 v hodnote 34.933,66 €. </w:t>
      </w:r>
    </w:p>
    <w:p w:rsid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D/ vyhlasuje</w:t>
      </w:r>
    </w:p>
    <w:p w:rsid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zámena bola schválená 3/5 väčšinou všetkých poslancov v súlade s ustanoveniami zákona NR SR 138/1991 Zb.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Pr="00CE7DA7" w:rsidRDefault="00CE7DA7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DA7" w:rsidRPr="00CE7DA7" w:rsidRDefault="00CE7DA7" w:rsidP="00CE7D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</w:rPr>
        <w:t>Uznesenie č. 115/2023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b/>
          <w:sz w:val="24"/>
          <w:szCs w:val="24"/>
        </w:rPr>
        <w:t xml:space="preserve">A/ schvaľuje 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v súlade s ustanoveniami § 9 a, ods. 8, písm. e) zákona NR SR 138/1991 Zb. v znení neskorších predpisov zámeny pozemkov na základe zámennej zmluvy nasledovne: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A7">
        <w:rPr>
          <w:rFonts w:ascii="Times New Roman" w:hAnsi="Times New Roman" w:cs="Times New Roman"/>
          <w:sz w:val="24"/>
          <w:szCs w:val="24"/>
        </w:rPr>
        <w:t>novovytvorená parcela na základe geometrického plánu č. 1/2023 na oddelenie pozemkov p.č. 1/43, 1/44</w:t>
      </w:r>
      <w:r w:rsidRPr="00CE7DA7">
        <w:rPr>
          <w:rFonts w:ascii="Times New Roman" w:hAnsi="Times New Roman" w:cs="Times New Roman"/>
          <w:b/>
          <w:sz w:val="24"/>
          <w:szCs w:val="24"/>
        </w:rPr>
        <w:t>: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- k.ú. Svätý Peter, LV 1582, parc. reg. „C“ č. 1/43vo výmere </w:t>
      </w:r>
      <w:r w:rsidR="00C47236">
        <w:rPr>
          <w:rFonts w:ascii="Times New Roman" w:eastAsia="Times New Roman" w:hAnsi="Times New Roman"/>
          <w:sz w:val="24"/>
          <w:szCs w:val="24"/>
          <w:lang w:eastAsia="cs-CZ"/>
        </w:rPr>
        <w:t>2160</w:t>
      </w:r>
      <w:bookmarkStart w:id="0" w:name="_GoBack"/>
      <w:bookmarkEnd w:id="0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m</w:t>
      </w:r>
      <w:r w:rsidRPr="00CE7DA7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, druh pozemku zastavaná plocha a nádvorie – vlastníkom nehnuteľnosti je Obec Svätý Peter v podiele 1/1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- k.ú. Svätý Peter, LV 4956, parc. reg. „C“ č. 6406/9, vo výmere 532 m</w:t>
      </w:r>
      <w:r w:rsidRPr="00CE7DA7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, druh pozemku ostatná plocha - vlastníkom nehnuteľnosti je Obec Svätý Peter v podiele 1/1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za k.ú. Svätý Peter, LV 379, parc. reg. „C“ č. 1/16 vo výmere 3913 m</w:t>
      </w:r>
      <w:r w:rsidRPr="00CE7DA7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, druh pozemku zastavaná plocha a nádvorie – vlastníkom nehnuteľnosti sú Norbert Szabó a manželka Gabriela Szabóová, Severná 188/8, Svätý Peter, BSM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bez povinnosti finančného vyrovnania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>B/ odôvodnenie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CE7DA7">
        <w:rPr>
          <w:rFonts w:ascii="Times New Roman" w:hAnsi="Times New Roman"/>
          <w:sz w:val="24"/>
          <w:szCs w:val="24"/>
        </w:rPr>
        <w:t>je verejný záujem o rozšírenie areálu zberného dvora</w:t>
      </w:r>
    </w:p>
    <w:p w:rsidR="00CE7DA7" w:rsidRPr="00CE7DA7" w:rsidRDefault="00CE7DA7" w:rsidP="00CE7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CE7DA7">
        <w:rPr>
          <w:rFonts w:ascii="Times New Roman" w:hAnsi="Times New Roman"/>
          <w:sz w:val="24"/>
          <w:szCs w:val="24"/>
        </w:rPr>
        <w:t>Zámer bol schválený dňa 14.06.2023 uznesením č. 85/2023 a zverejnený na úradnej tabuli dňa 19.06.2023.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C/ vyhlasuje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zámena bola schválená 3/5 väčšinou všetkých poslancov v súlade s ustanoveniami zákona NR SR 138/1991 Zb.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Ing. Zuzana Kovácsová</w:t>
            </w: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Pr="00CE7DA7" w:rsidRDefault="00CE7DA7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DA7" w:rsidRPr="00CE7DA7" w:rsidRDefault="00CE7DA7" w:rsidP="00CE7D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DA7">
        <w:rPr>
          <w:rFonts w:ascii="Times New Roman" w:eastAsia="Calibri" w:hAnsi="Times New Roman" w:cs="Times New Roman"/>
          <w:b/>
          <w:sz w:val="24"/>
          <w:szCs w:val="24"/>
        </w:rPr>
        <w:t>Uznesenie č. 116/2023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schvaľuje 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podanie žiadosti o nenávratný finančný príspevok 5 000,00 € z VÚC Nitrianskeho samosprávneho kraja na všeobecný rozvoj obcí a miest na území NSK v roku 2023 na zakúpenie prvkov detského ihriska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658" w:rsidRDefault="00E16658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658" w:rsidRDefault="00E16658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658" w:rsidRDefault="00E16658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658" w:rsidRPr="00CE7DA7" w:rsidRDefault="00E16658" w:rsidP="00CE7D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lastRenderedPageBreak/>
        <w:t>Uznesenie č. 117/2023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A/ schvaľuje 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vypracovanie žiadosti o nenávratný finančný príspevok z environmentálneho fondu na projekt 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Realizácia environmentálnych výchovno-vzdelávacích aktivít v obci Svätý Peter (náučný chodník)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Celkové náklady projektu</w:t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ab/>
        <w:t>210 360,00 €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Dotácia</w:t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ab/>
        <w:t>199 842,00 €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Vlastné zdroje</w:t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10 518,00 €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>B/ schvaľuje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rozpočtovú požiadavku na rok 2023 7 800,00 €, na rok 2024 vo výške 2 718,00 € na zabezpečenie spolufinancovania projektu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Ing. Ján Majtán,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118/2023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schvaľuje 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vyplatenie ceny za aktualizáciu projektu „DSS – rozšírenie kapacít komunitnej sociálnej starostlivosti“ z dôvodu premiestnenia, vo výške 4 000,00 € v roku 2023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119/2023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A/ schvaľuje 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podanie žiadosti o nenávratný finančný príspevok na projekt Zachovanie miestneho dedičstva (obnova kaštieľa Zichyho na spoločenský dom) v rámci programu Interreg VI-A Maďarsko-Slovensko vo výške 1 643 100,00 €, spolufinancovanie projektu 8 %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>B/ schvaľuje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rozpočtovú požiadavku na rok 2023 vo výške 23 880,00 €, na rok 2024 vo výške 107 568,00 € na zabezpečenie spolufinancovania projektu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120/2023</w:t>
      </w:r>
    </w:p>
    <w:p w:rsidR="00CE7DA7" w:rsidRPr="00CE7DA7" w:rsidRDefault="00CE7DA7" w:rsidP="00CE7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A/ schvaľuje 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uzavretie zmluvy o dielo na zhotovenie prípravnej dokumentácie – architektonickej štúdie a realizačného projektu so zhotoviteľom AK PROJEKT, s.r.o., Nové Zámky, IČO 36 828 637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B/ schvaľuje </w:t>
      </w:r>
    </w:p>
    <w:p w:rsidR="00CE7DA7" w:rsidRPr="00CE7DA7" w:rsidRDefault="00CE7DA7" w:rsidP="00CE7DA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vyplatenie čiastkovej ceny diela vo výške 23 880 € v roku 2023 v zmysle Zmluvy o dielo</w:t>
      </w:r>
    </w:p>
    <w:p w:rsidR="00CE7DA7" w:rsidRPr="00CE7DA7" w:rsidRDefault="00CE7DA7" w:rsidP="00CE7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E7DA7" w:rsidRPr="00CE7DA7" w:rsidRDefault="00CE7DA7" w:rsidP="00CE7DA7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CE7DA7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CE7DA7" w:rsidRPr="00CE7DA7" w:rsidTr="00CE7DA7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CE7DA7" w:rsidRPr="00CE7DA7" w:rsidTr="00CE7DA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E7DA7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A7" w:rsidRPr="00CE7DA7" w:rsidRDefault="00CE7DA7" w:rsidP="00CE7DA7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CE7DA7" w:rsidRDefault="00CE7DA7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121/2023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A/ schvaľuje 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podanie žiadosti o grant vo výške 40 000 €, v rámci výzvy Town Twinning – stretnutie družobných miest a obcí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>B/ schvaľuje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rozpočtovú požiadavku na rok 2024 vo výške 40 000,00 € s cieľom zabezpečiť predfinancovanie projektu Town Twinning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>C/ schvaľuje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vyplatenie odmeny za vypracovanie žiadosti o grant vo výške 1 800,00 € v roku 2023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122/2023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schvaľuje 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pokračovanie projektu „Poskytovanie opatrovateľskej služby v obci Svätý Peter“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123/2023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A/ schvaľuje 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zmeny rozpočtu v príjmovej a výdavkovej časti rozpočtu obce na rok 2023 v celkovej výške 62 480 €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riekatabuky"/>
        <w:tblW w:w="9581" w:type="dxa"/>
        <w:tblLook w:val="04A0" w:firstRow="1" w:lastRow="0" w:firstColumn="1" w:lastColumn="0" w:noHBand="0" w:noVBand="1"/>
      </w:tblPr>
      <w:tblGrid>
        <w:gridCol w:w="729"/>
        <w:gridCol w:w="818"/>
        <w:gridCol w:w="6704"/>
        <w:gridCol w:w="1330"/>
      </w:tblGrid>
      <w:tr w:rsidR="00E16658" w:rsidRPr="00E16658" w:rsidTr="00FA651C">
        <w:trPr>
          <w:trHeight w:val="420"/>
        </w:trPr>
        <w:tc>
          <w:tcPr>
            <w:tcW w:w="729" w:type="dxa"/>
            <w:shd w:val="clear" w:color="auto" w:fill="D9D9D9" w:themeFill="background1" w:themeFillShade="D9"/>
            <w:vAlign w:val="center"/>
          </w:tcPr>
          <w:p w:rsidR="00E16658" w:rsidRPr="00E16658" w:rsidRDefault="00E16658" w:rsidP="00E16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16658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E16658" w:rsidRPr="00E16658" w:rsidRDefault="00E16658" w:rsidP="00E16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658">
              <w:rPr>
                <w:rFonts w:ascii="Arial" w:hAnsi="Arial" w:cs="Arial"/>
                <w:b/>
                <w:bCs/>
                <w:sz w:val="20"/>
                <w:szCs w:val="20"/>
              </w:rPr>
              <w:t>Trieda EK</w:t>
            </w:r>
          </w:p>
        </w:tc>
        <w:tc>
          <w:tcPr>
            <w:tcW w:w="6704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Suma</w:t>
            </w:r>
          </w:p>
        </w:tc>
      </w:tr>
      <w:tr w:rsidR="00E16658" w:rsidRPr="00E16658" w:rsidTr="00FA651C">
        <w:trPr>
          <w:trHeight w:val="503"/>
        </w:trPr>
        <w:tc>
          <w:tcPr>
            <w:tcW w:w="72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8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6704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Dotácia na výstavbu verejného osvetlenia v nových uliciach od Mikroregiónu Hurbanovo</w:t>
            </w:r>
          </w:p>
        </w:tc>
        <w:tc>
          <w:tcPr>
            <w:tcW w:w="1330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37 054</w:t>
            </w:r>
          </w:p>
        </w:tc>
      </w:tr>
      <w:tr w:rsidR="00E16658" w:rsidRPr="00E16658" w:rsidTr="00FA651C">
        <w:trPr>
          <w:trHeight w:val="256"/>
        </w:trPr>
        <w:tc>
          <w:tcPr>
            <w:tcW w:w="72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8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04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Kapitálový rozpočet</w:t>
            </w:r>
          </w:p>
        </w:tc>
        <w:tc>
          <w:tcPr>
            <w:tcW w:w="1330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37 054</w:t>
            </w:r>
          </w:p>
        </w:tc>
      </w:tr>
      <w:tr w:rsidR="00E16658" w:rsidRPr="00E16658" w:rsidTr="00FA651C">
        <w:trPr>
          <w:trHeight w:val="256"/>
        </w:trPr>
        <w:tc>
          <w:tcPr>
            <w:tcW w:w="72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8" w:type="dxa"/>
            <w:vAlign w:val="bottom"/>
          </w:tcPr>
          <w:p w:rsidR="00E16658" w:rsidRPr="00E16658" w:rsidRDefault="00E16658" w:rsidP="00E166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6658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704" w:type="dxa"/>
            <w:vAlign w:val="bottom"/>
          </w:tcPr>
          <w:p w:rsidR="00E16658" w:rsidRPr="00E16658" w:rsidRDefault="00E16658" w:rsidP="00E16658">
            <w:pPr>
              <w:rPr>
                <w:rFonts w:ascii="Arial" w:hAnsi="Arial" w:cs="Arial"/>
                <w:sz w:val="20"/>
                <w:szCs w:val="20"/>
              </w:rPr>
            </w:pPr>
            <w:r w:rsidRPr="00E16658">
              <w:rPr>
                <w:rFonts w:ascii="Arial" w:hAnsi="Arial" w:cs="Arial"/>
                <w:sz w:val="20"/>
                <w:szCs w:val="20"/>
              </w:rPr>
              <w:t>Príjmy z transakcií s finančnými aktívami a finančnými pasívami</w:t>
            </w:r>
          </w:p>
        </w:tc>
        <w:tc>
          <w:tcPr>
            <w:tcW w:w="1330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25 426</w:t>
            </w:r>
          </w:p>
        </w:tc>
      </w:tr>
      <w:tr w:rsidR="00E16658" w:rsidRPr="00E16658" w:rsidTr="00FA651C">
        <w:trPr>
          <w:trHeight w:val="256"/>
        </w:trPr>
        <w:tc>
          <w:tcPr>
            <w:tcW w:w="72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8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04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Finančné operácie</w:t>
            </w:r>
          </w:p>
        </w:tc>
        <w:tc>
          <w:tcPr>
            <w:tcW w:w="1330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25 426</w:t>
            </w:r>
          </w:p>
        </w:tc>
      </w:tr>
      <w:tr w:rsidR="00E16658" w:rsidRPr="00E16658" w:rsidTr="00FA651C">
        <w:trPr>
          <w:trHeight w:val="245"/>
        </w:trPr>
        <w:tc>
          <w:tcPr>
            <w:tcW w:w="729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04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Príjmy spolu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62 480</w:t>
            </w:r>
          </w:p>
        </w:tc>
      </w:tr>
    </w:tbl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riekatabuky"/>
        <w:tblW w:w="9593" w:type="dxa"/>
        <w:tblLook w:val="04A0" w:firstRow="1" w:lastRow="0" w:firstColumn="1" w:lastColumn="0" w:noHBand="0" w:noVBand="1"/>
      </w:tblPr>
      <w:tblGrid>
        <w:gridCol w:w="730"/>
        <w:gridCol w:w="819"/>
        <w:gridCol w:w="6712"/>
        <w:gridCol w:w="1332"/>
      </w:tblGrid>
      <w:tr w:rsidR="00E16658" w:rsidRPr="00E16658" w:rsidTr="00FA651C">
        <w:trPr>
          <w:trHeight w:val="444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:rsidR="00E16658" w:rsidRPr="00E16658" w:rsidRDefault="00E16658" w:rsidP="00E16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16658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E16658" w:rsidRPr="00E16658" w:rsidRDefault="00E16658" w:rsidP="00E16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658">
              <w:rPr>
                <w:rFonts w:ascii="Arial" w:hAnsi="Arial" w:cs="Arial"/>
                <w:b/>
                <w:bCs/>
                <w:sz w:val="20"/>
                <w:szCs w:val="20"/>
              </w:rPr>
              <w:t>Trieda EK</w:t>
            </w:r>
          </w:p>
        </w:tc>
        <w:tc>
          <w:tcPr>
            <w:tcW w:w="6712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Suma</w:t>
            </w:r>
          </w:p>
        </w:tc>
      </w:tr>
      <w:tr w:rsidR="00E16658" w:rsidRPr="00E16658" w:rsidTr="00FA651C">
        <w:trPr>
          <w:trHeight w:hRule="exact" w:val="1034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- v</w:t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ypracovanie žiadosti o nenávratný finančný príspevok z environmentálneho fondu na projekt </w:t>
            </w:r>
          </w:p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Realizácia environmentálnych výchovno-vzdelávacích aktivít v obci Svätý Peter (náučný chodník)</w:t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7 800</w:t>
            </w:r>
          </w:p>
        </w:tc>
      </w:tr>
      <w:tr w:rsidR="00E16658" w:rsidRPr="00E16658" w:rsidTr="00FA651C">
        <w:trPr>
          <w:trHeight w:val="531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aktualizácia projektu„DSS – rozšírenie kapacít komunitnej sociálnej starostlivosti“ z dôvodu územného premiestnenia</w:t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</w:tr>
      <w:tr w:rsidR="00E16658" w:rsidRPr="00E16658" w:rsidTr="00FA651C">
        <w:trPr>
          <w:trHeight w:val="531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odmena za vypracovanie žiadosti o grant vo výške 1 800 €,  v rámci výzvy Town Twinning – stretnutie družobných miest a obcí</w:t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1 800</w:t>
            </w:r>
          </w:p>
        </w:tc>
      </w:tr>
      <w:tr w:rsidR="00E16658" w:rsidRPr="00E16658" w:rsidTr="00FA651C">
        <w:trPr>
          <w:trHeight w:val="271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prevádzkovanie kanalizácie</w:t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</w:tr>
      <w:tr w:rsidR="00E16658" w:rsidRPr="00E16658" w:rsidTr="00FA651C">
        <w:trPr>
          <w:trHeight w:val="259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Bežné výdavky</w:t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43 600</w:t>
            </w:r>
          </w:p>
        </w:tc>
      </w:tr>
      <w:tr w:rsidR="00E16658" w:rsidRPr="00E16658" w:rsidTr="00FA651C">
        <w:trPr>
          <w:trHeight w:val="259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Prípravná a projektová dokumentácia; fotovoltaika</w:t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-5 000</w:t>
            </w:r>
          </w:p>
        </w:tc>
      </w:tr>
      <w:tr w:rsidR="00E16658" w:rsidRPr="00E16658" w:rsidTr="00FA651C">
        <w:trPr>
          <w:trHeight w:val="531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zhotovenie prípravnej dokumentácie – architektonickej štúdie obnova kaštieľa Zichyho na spoločenský dom</w:t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23 880</w:t>
            </w:r>
          </w:p>
        </w:tc>
      </w:tr>
      <w:tr w:rsidR="00E16658" w:rsidRPr="00E16658" w:rsidTr="00FA651C">
        <w:trPr>
          <w:trHeight w:val="271"/>
        </w:trPr>
        <w:tc>
          <w:tcPr>
            <w:tcW w:w="730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819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6712" w:type="dxa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Kapitálové výdavky</w:t>
            </w:r>
          </w:p>
        </w:tc>
        <w:tc>
          <w:tcPr>
            <w:tcW w:w="1332" w:type="dxa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18 880</w:t>
            </w:r>
          </w:p>
        </w:tc>
      </w:tr>
      <w:tr w:rsidR="00E16658" w:rsidRPr="00E16658" w:rsidTr="00FA651C">
        <w:trPr>
          <w:trHeight w:val="259"/>
        </w:trPr>
        <w:tc>
          <w:tcPr>
            <w:tcW w:w="730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12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Výdavky spolu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16658" w:rsidRPr="00E16658" w:rsidRDefault="00E16658" w:rsidP="00E16658">
            <w:pPr>
              <w:spacing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166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62 480</w:t>
            </w:r>
          </w:p>
        </w:tc>
      </w:tr>
    </w:tbl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124/2023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schvaľuje 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dofinancovanie prevádzkovania kanalizácie a čistenia odpadových vôd vo výške 5 000,00 € mesačne, na obdobie 6 mesiacov, v celkovej výške 30 000,00 €, v roku 2023 v zmysle dodatku koncesnej zmluvy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125/2023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schvaľuje 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rozpočtovú požiadavku na rok 2025 vo výške 80 000,00 € na prevádzkovanie vodného a kanalizačného systému v obci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Renáta Téglás Andóová – mimo miestnosti</w:t>
            </w: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lastRenderedPageBreak/>
        <w:t>Uznesenie č. 126/2023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schvaľuje 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oprávnenie starostu obce na uzavretie zmluvy o poskytnutí návratného finančného príspevku pre organizácie v zakladateľskej a zriaďovateľskej pôsobnosti obce na vykrytie časového nesúladu medzi príjmami a výdavkami s povinnosťou informovať Obecné zastupiteľstvo o uzatvorení takejto zmluvy</w:t>
      </w: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Adriana Csíkel, Ing. Tihamér Gyarmati, Zsolt Hajabács, Ladislav Kelko, Ing. Zuzana Kovácsová, Viktor Lábsky, MUDr. Attila Pecena, Ing. Renáta Téglás Andóová 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127/2023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>schvaľuje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finančný dar pre Jókaiho divadlo v Komárne vo výške 500,00 €, v zmysle darovacej zmluvy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128/2023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>aby menovaní: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>Dávid Sárközi, Nová 1090/2, Svätý Peter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>Bianka Lévaiová, Mierová 149/56, Svätý Peter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>Dávid Bálint, Marcelovská cesta 396/26, Svätý Peter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>Lívia Hegedűsová, Školská 237/53, Svätý Peter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>Róbert Kajan, Mierová 115/3B, Svätý Peter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>Daniel Pivoda, Podzáhradná 47, Svätý Peter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>Alexander Barta, Úzka 2, Svätý Peter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>boli vedení v evidencii žiadostí o pridelenie obecných nájomných bytov do konca roka 2023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129/2023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 xml:space="preserve">výpoveď zmluvy o nájme bytu, na adrese Široká 1221/46B, Svätý Peter zo dňa 21.07.2023 nájomcom </w:t>
      </w:r>
      <w:r w:rsidRPr="00E16658">
        <w:rPr>
          <w:rFonts w:ascii="Times New Roman" w:hAnsi="Times New Roman"/>
          <w:b/>
          <w:sz w:val="24"/>
          <w:szCs w:val="24"/>
        </w:rPr>
        <w:t xml:space="preserve">Juraj Perza a Veronika Mészárosová, Široká 1221/46B, Svätý Peter </w:t>
      </w:r>
      <w:r w:rsidRPr="00E16658">
        <w:rPr>
          <w:rFonts w:ascii="Times New Roman" w:hAnsi="Times New Roman"/>
          <w:sz w:val="24"/>
          <w:szCs w:val="24"/>
        </w:rPr>
        <w:t>ku dňu 30.09.2023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130/2023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>súhlasí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E16658">
        <w:rPr>
          <w:rFonts w:ascii="Times New Roman" w:hAnsi="Times New Roman"/>
          <w:sz w:val="24"/>
          <w:szCs w:val="24"/>
        </w:rPr>
        <w:t xml:space="preserve">s preobsadením nájomného obecného bytu na adrese Široká 1221/46B, Svätý Peter nájomcom </w:t>
      </w:r>
      <w:r w:rsidRPr="00E16658">
        <w:rPr>
          <w:rFonts w:ascii="Times New Roman" w:hAnsi="Times New Roman"/>
          <w:b/>
          <w:color w:val="000000" w:themeColor="text1"/>
          <w:sz w:val="24"/>
          <w:szCs w:val="24"/>
        </w:rPr>
        <w:t>Gabriela Bahorecová, Bátorove Kosihy 1195, Bátorove Kosihy</w:t>
      </w:r>
      <w:r w:rsidRPr="00E16658">
        <w:rPr>
          <w:rFonts w:ascii="Times New Roman" w:hAnsi="Times New Roman"/>
          <w:color w:val="000000" w:themeColor="text1"/>
          <w:sz w:val="24"/>
          <w:szCs w:val="24"/>
        </w:rPr>
        <w:t>od 01.10.2023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131/2023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>súhlasí</w:t>
      </w:r>
    </w:p>
    <w:p w:rsidR="00E16658" w:rsidRPr="00E16658" w:rsidRDefault="00E16658" w:rsidP="00E1665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 xml:space="preserve">s preobsadením nájomného obecného bytu na adrese Severná 212/40A, Svätý Peter nájomcom </w:t>
      </w:r>
      <w:r w:rsidRPr="00E16658">
        <w:rPr>
          <w:rFonts w:ascii="Times New Roman" w:hAnsi="Times New Roman" w:cs="Times New Roman"/>
          <w:b/>
          <w:sz w:val="24"/>
          <w:szCs w:val="24"/>
        </w:rPr>
        <w:t>Anna Janová, Cintorínska 594/15, Svätý Peter</w:t>
      </w:r>
      <w:r w:rsidRPr="00E16658">
        <w:rPr>
          <w:rFonts w:ascii="Times New Roman" w:hAnsi="Times New Roman" w:cs="Times New Roman"/>
          <w:sz w:val="24"/>
          <w:szCs w:val="24"/>
        </w:rPr>
        <w:t>od 01.08.2023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132/2023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b/>
          <w:sz w:val="24"/>
          <w:szCs w:val="24"/>
          <w:lang w:eastAsia="cs-CZ"/>
        </w:rPr>
        <w:t>schvaľuje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prenájom kancelárskych priestorov na II. poschodí administratívnej budovy Obecného úradu v počte 3 ks na zriadenie retro múzea pre ZO CSEMADOK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133/2023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E16658" w:rsidRPr="00E16658" w:rsidRDefault="00E16658" w:rsidP="00E166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>aby menovaný Imrich Jávorka, Pionierska 2, Svätý Peter bol vedený v evidencii žiadostí o odkúpenie stavebného pozemku za účelom výstavby rodinného domu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134/2023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hAnsi="Times New Roman" w:cs="Times New Roman"/>
          <w:sz w:val="24"/>
          <w:szCs w:val="24"/>
        </w:rPr>
        <w:t>uvoľnenie nájomného bytu</w:t>
      </w:r>
      <w:r w:rsidRPr="00E16658">
        <w:rPr>
          <w:rFonts w:ascii="Times New Roman" w:hAnsi="Times New Roman"/>
          <w:sz w:val="24"/>
          <w:szCs w:val="24"/>
        </w:rPr>
        <w:t xml:space="preserve"> na adrese Ul. Kossányiho 1253/9A, Svätý Peter po zosnulom nájomníkovi </w:t>
      </w:r>
      <w:r w:rsidRPr="00E16658">
        <w:rPr>
          <w:rFonts w:ascii="Times New Roman" w:hAnsi="Times New Roman"/>
          <w:b/>
          <w:sz w:val="24"/>
          <w:szCs w:val="24"/>
        </w:rPr>
        <w:t>Alexander Molnár, Ul. Kossányiho 1253/9A, Svätý Peter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Adriana Csíkel, Ing. Tihamér Gyarmati, Zsolt Hajabács, Ladislav Kelko, Ing. Zuzana Kovácsová, Viktor Lábsky, MUDr. Attila Pecena, Ing. Renáta Téglás Andóová 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135/2023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>súhlasí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 xml:space="preserve">s preobsadením nájomného obecného bytu na adrese Ul. Kossányiho 1253/9A, Svätý Peter nájomcom </w:t>
      </w:r>
      <w:r w:rsidRPr="00E16658">
        <w:rPr>
          <w:rFonts w:ascii="Times New Roman" w:hAnsi="Times New Roman" w:cs="Times New Roman"/>
          <w:b/>
          <w:sz w:val="24"/>
          <w:szCs w:val="24"/>
        </w:rPr>
        <w:t xml:space="preserve">Dávid Sárközi, Nová 1090/2, Svätý Peter, </w:t>
      </w:r>
      <w:r w:rsidRPr="00E16658">
        <w:rPr>
          <w:rFonts w:ascii="Times New Roman" w:hAnsi="Times New Roman" w:cs="Times New Roman"/>
          <w:sz w:val="24"/>
          <w:szCs w:val="24"/>
        </w:rPr>
        <w:t>po uvoľnení a vyprázdnení bytu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136/2023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>súhlasí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6658">
        <w:rPr>
          <w:rFonts w:ascii="Times New Roman" w:eastAsia="Times New Roman" w:hAnsi="Times New Roman"/>
          <w:sz w:val="24"/>
          <w:szCs w:val="24"/>
          <w:lang w:eastAsia="cs-CZ"/>
        </w:rPr>
        <w:t>so založením zápasníckeho klubu v obci Svätý Peter so sídlom Školská 22, Svätý Peter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Uznesenie č. 137/2023</w:t>
      </w:r>
    </w:p>
    <w:p w:rsidR="00E16658" w:rsidRPr="00E16658" w:rsidRDefault="00E16658" w:rsidP="00E16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1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658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E16658" w:rsidRPr="00E16658" w:rsidRDefault="00E16658" w:rsidP="00E16658">
      <w:pPr>
        <w:numPr>
          <w:ilvl w:val="0"/>
          <w:numId w:val="10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>za zapisovateľku komisie športu, výchovy mládeže a verejného poriadku Ing. Žanetu Némethovú</w:t>
      </w:r>
    </w:p>
    <w:p w:rsidR="00E16658" w:rsidRPr="00E16658" w:rsidRDefault="00E16658" w:rsidP="00E16658">
      <w:pPr>
        <w:numPr>
          <w:ilvl w:val="0"/>
          <w:numId w:val="10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>za zapisovateľku komisie pre rozpočet a správu obecného majetku a školstvo Ing. Annamáriu Hamranovú</w:t>
      </w:r>
    </w:p>
    <w:p w:rsidR="00E16658" w:rsidRPr="00E16658" w:rsidRDefault="00E16658" w:rsidP="00E16658">
      <w:pPr>
        <w:numPr>
          <w:ilvl w:val="0"/>
          <w:numId w:val="10"/>
        </w:numPr>
        <w:spacing w:after="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658">
        <w:rPr>
          <w:rFonts w:ascii="Times New Roman" w:hAnsi="Times New Roman" w:cs="Times New Roman"/>
          <w:sz w:val="24"/>
          <w:szCs w:val="24"/>
        </w:rPr>
        <w:t>za zapisovateľku komisie na ochranu verejného záujmu a na vybavovanie sťažností Ing. Annamáriu Hamranovú</w:t>
      </w:r>
    </w:p>
    <w:p w:rsid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6658" w:rsidRPr="00E16658" w:rsidRDefault="00E16658" w:rsidP="00E16658">
      <w:pPr>
        <w:spacing w:after="0" w:line="254" w:lineRule="auto"/>
        <w:rPr>
          <w:rFonts w:ascii="Times New Roman" w:hAnsi="Times New Roman"/>
          <w:sz w:val="24"/>
          <w:szCs w:val="24"/>
          <w:lang w:val="en-US" w:bidi="en-US"/>
        </w:rPr>
      </w:pPr>
      <w:r w:rsidRPr="00E16658">
        <w:rPr>
          <w:rFonts w:ascii="Times New Roman" w:hAnsi="Times New Roman"/>
          <w:sz w:val="24"/>
          <w:szCs w:val="24"/>
          <w:lang w:val="en-US" w:bidi="en-US"/>
        </w:rPr>
        <w:lastRenderedPageBreak/>
        <w:t>Hlasovanie: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3"/>
      </w:tblGrid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Adriana Csíkel, Ing. Tihamér Gyarmati, Zsolt Hajabács, Ladislav Kelko, Ing. Zuzana Kovácsová, Viktor Lábsky, MUDr. Attila Pecena, Ing. Renáta Téglás Andóová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E16658" w:rsidRPr="00E16658" w:rsidTr="00FA651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Neprítomný: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Ing. Ján Majtán</w:t>
            </w:r>
          </w:p>
        </w:tc>
      </w:tr>
      <w:tr w:rsidR="00E16658" w:rsidRPr="00E16658" w:rsidTr="00FA65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E16658">
              <w:rPr>
                <w:rFonts w:ascii="Times New Roman" w:hAnsi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8" w:rsidRPr="00E16658" w:rsidRDefault="00E16658" w:rsidP="00E1665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E16658" w:rsidRDefault="00E16658" w:rsidP="008E1E08">
      <w:pPr>
        <w:pStyle w:val="Normlnywebov"/>
        <w:spacing w:before="0" w:beforeAutospacing="0" w:after="0" w:line="276" w:lineRule="auto"/>
        <w:rPr>
          <w:b/>
          <w:bCs/>
        </w:rPr>
      </w:pPr>
    </w:p>
    <w:p w:rsidR="004547A7" w:rsidRDefault="004547A7" w:rsidP="00A05B54">
      <w:pPr>
        <w:pStyle w:val="Normlnywebov"/>
        <w:spacing w:before="0" w:beforeAutospacing="0" w:after="0" w:line="276" w:lineRule="auto"/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Ing. Terézia Horváthová</w:t>
      </w:r>
    </w:p>
    <w:p w:rsidR="004547A7" w:rsidRPr="0080293B" w:rsidRDefault="004547A7" w:rsidP="00A05B54">
      <w:p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prednostka úradu</w:t>
      </w:r>
    </w:p>
    <w:p w:rsidR="00A05B54" w:rsidRDefault="00A05B54" w:rsidP="00A05B54">
      <w:pPr>
        <w:pStyle w:val="Normlnywebov"/>
        <w:spacing w:before="0" w:beforeAutospacing="0" w:after="0" w:line="276" w:lineRule="auto"/>
      </w:pPr>
    </w:p>
    <w:p w:rsidR="00E16658" w:rsidRDefault="00E16658" w:rsidP="00A05B54">
      <w:pPr>
        <w:pStyle w:val="Normlnywebov"/>
        <w:spacing w:before="0" w:beforeAutospacing="0" w:after="0" w:line="276" w:lineRule="auto"/>
      </w:pPr>
    </w:p>
    <w:p w:rsidR="00E16658" w:rsidRDefault="00E16658" w:rsidP="00A05B54">
      <w:pPr>
        <w:pStyle w:val="Normlnywebov"/>
        <w:spacing w:before="0" w:beforeAutospacing="0" w:after="0" w:line="276" w:lineRule="auto"/>
      </w:pPr>
    </w:p>
    <w:p w:rsidR="00E16658" w:rsidRDefault="00E16658" w:rsidP="00A05B54">
      <w:pPr>
        <w:pStyle w:val="Normlnywebov"/>
        <w:spacing w:before="0" w:beforeAutospacing="0" w:after="0" w:line="276" w:lineRule="auto"/>
      </w:pPr>
    </w:p>
    <w:p w:rsidR="004547A7" w:rsidRDefault="004547A7" w:rsidP="00A05B54">
      <w:pPr>
        <w:pStyle w:val="Normlnywebov"/>
        <w:spacing w:before="0" w:beforeAutospacing="0" w:after="0" w:line="276" w:lineRule="auto"/>
      </w:pPr>
      <w:r>
        <w:t>Zapísala: Ing. Annamária Hamranová</w:t>
      </w:r>
    </w:p>
    <w:p w:rsidR="004547A7" w:rsidRDefault="004547A7" w:rsidP="00A05B54">
      <w:pPr>
        <w:pStyle w:val="Normlnywebov"/>
        <w:spacing w:before="0" w:beforeAutospacing="0" w:after="0" w:line="276" w:lineRule="auto"/>
      </w:pPr>
      <w:r>
        <w:t xml:space="preserve">Vo Svätom Petre, dňa </w:t>
      </w:r>
      <w:r w:rsidR="00CE7DA7">
        <w:t>18.09</w:t>
      </w:r>
      <w:r w:rsidR="0034495C">
        <w:t>.2023</w:t>
      </w:r>
    </w:p>
    <w:p w:rsidR="0061753E" w:rsidRPr="00DA177B" w:rsidRDefault="004547A7" w:rsidP="0061753E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>Overovatelia zápisnice:</w:t>
      </w:r>
    </w:p>
    <w:p w:rsidR="004547A7" w:rsidRDefault="0034495C" w:rsidP="00A05B54">
      <w:pPr>
        <w:pStyle w:val="Normlnywebov"/>
        <w:spacing w:before="0" w:beforeAutospacing="0" w:after="0" w:line="276" w:lineRule="auto"/>
      </w:pPr>
      <w:r>
        <w:t xml:space="preserve">Ing. </w:t>
      </w:r>
      <w:r w:rsidR="00CE7DA7">
        <w:t>Ján Majtán</w:t>
      </w:r>
      <w:r w:rsidR="00CE7DA7">
        <w:tab/>
      </w:r>
      <w:r w:rsidR="004547A7">
        <w:tab/>
      </w:r>
      <w:r w:rsidR="004547A7">
        <w:tab/>
      </w:r>
      <w:r w:rsidR="004547A7">
        <w:tab/>
      </w:r>
      <w:r w:rsidR="004547A7">
        <w:tab/>
      </w:r>
      <w:r w:rsidR="004547A7">
        <w:tab/>
        <w:t>....................................................</w:t>
      </w:r>
    </w:p>
    <w:p w:rsidR="004547A7" w:rsidRDefault="004547A7" w:rsidP="00A05B54">
      <w:pPr>
        <w:pStyle w:val="Normlnywebov"/>
        <w:spacing w:before="0" w:beforeAutospacing="0" w:after="0" w:line="276" w:lineRule="auto"/>
      </w:pPr>
    </w:p>
    <w:p w:rsidR="00240506" w:rsidRPr="00A05B93" w:rsidRDefault="0034495C" w:rsidP="00DA177B">
      <w:pPr>
        <w:pStyle w:val="Normlnywebov"/>
        <w:spacing w:before="0" w:beforeAutospacing="0" w:after="0" w:line="276" w:lineRule="auto"/>
      </w:pPr>
      <w:r>
        <w:t>Ladislav Kelko</w:t>
      </w:r>
      <w:r w:rsidR="004547A7">
        <w:tab/>
      </w:r>
      <w:r w:rsidR="004547A7">
        <w:tab/>
      </w:r>
      <w:r w:rsidR="004547A7">
        <w:tab/>
      </w:r>
      <w:r w:rsidR="004547A7">
        <w:tab/>
      </w:r>
      <w:r w:rsidR="004547A7">
        <w:tab/>
      </w:r>
      <w:r w:rsidR="004547A7">
        <w:tab/>
        <w:t>....................................................</w:t>
      </w:r>
    </w:p>
    <w:sectPr w:rsidR="00240506" w:rsidRPr="00A05B93" w:rsidSect="00F72063">
      <w:foot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A7" w:rsidRDefault="00CE7DA7" w:rsidP="00092E1C">
      <w:pPr>
        <w:spacing w:after="0" w:line="240" w:lineRule="auto"/>
      </w:pPr>
      <w:r>
        <w:separator/>
      </w:r>
    </w:p>
  </w:endnote>
  <w:endnote w:type="continuationSeparator" w:id="0">
    <w:p w:rsidR="00CE7DA7" w:rsidRDefault="00CE7DA7" w:rsidP="0009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3039030"/>
      <w:docPartObj>
        <w:docPartGallery w:val="Page Numbers (Bottom of Page)"/>
        <w:docPartUnique/>
      </w:docPartObj>
    </w:sdtPr>
    <w:sdtEndPr/>
    <w:sdtContent>
      <w:p w:rsidR="00CE7DA7" w:rsidRDefault="00CE7DA7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723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E7DA7" w:rsidRDefault="00CE7DA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A7" w:rsidRDefault="00CE7DA7" w:rsidP="00092E1C">
      <w:pPr>
        <w:spacing w:after="0" w:line="240" w:lineRule="auto"/>
      </w:pPr>
      <w:r>
        <w:separator/>
      </w:r>
    </w:p>
  </w:footnote>
  <w:footnote w:type="continuationSeparator" w:id="0">
    <w:p w:rsidR="00CE7DA7" w:rsidRDefault="00CE7DA7" w:rsidP="0009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696A"/>
    <w:multiLevelType w:val="hybridMultilevel"/>
    <w:tmpl w:val="C43CB114"/>
    <w:lvl w:ilvl="0" w:tplc="09649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02A5A"/>
    <w:multiLevelType w:val="hybridMultilevel"/>
    <w:tmpl w:val="E20C7F88"/>
    <w:lvl w:ilvl="0" w:tplc="294242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D1A5B"/>
    <w:multiLevelType w:val="hybridMultilevel"/>
    <w:tmpl w:val="9DFC6844"/>
    <w:lvl w:ilvl="0" w:tplc="E5322B1E">
      <w:start w:val="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170F"/>
    <w:multiLevelType w:val="hybridMultilevel"/>
    <w:tmpl w:val="D1B00E72"/>
    <w:lvl w:ilvl="0" w:tplc="ABDA35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D1A8A"/>
    <w:multiLevelType w:val="hybridMultilevel"/>
    <w:tmpl w:val="EE54CEF2"/>
    <w:lvl w:ilvl="0" w:tplc="ED848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956F9"/>
    <w:multiLevelType w:val="hybridMultilevel"/>
    <w:tmpl w:val="697AC7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B2C45"/>
    <w:multiLevelType w:val="hybridMultilevel"/>
    <w:tmpl w:val="BBDEE438"/>
    <w:lvl w:ilvl="0" w:tplc="C2C0F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20E9E"/>
    <w:multiLevelType w:val="hybridMultilevel"/>
    <w:tmpl w:val="07DC01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811E3"/>
    <w:multiLevelType w:val="hybridMultilevel"/>
    <w:tmpl w:val="64BAACEE"/>
    <w:lvl w:ilvl="0" w:tplc="E05E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94800"/>
    <w:multiLevelType w:val="hybridMultilevel"/>
    <w:tmpl w:val="8DB29154"/>
    <w:lvl w:ilvl="0" w:tplc="D47C2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06"/>
    <w:rsid w:val="0001175D"/>
    <w:rsid w:val="00020D3A"/>
    <w:rsid w:val="000328A4"/>
    <w:rsid w:val="00064527"/>
    <w:rsid w:val="00074A10"/>
    <w:rsid w:val="000755CA"/>
    <w:rsid w:val="00092E1C"/>
    <w:rsid w:val="00093799"/>
    <w:rsid w:val="000B4C91"/>
    <w:rsid w:val="000F593F"/>
    <w:rsid w:val="00145238"/>
    <w:rsid w:val="00177059"/>
    <w:rsid w:val="002135DE"/>
    <w:rsid w:val="00240506"/>
    <w:rsid w:val="00246852"/>
    <w:rsid w:val="002C5DF9"/>
    <w:rsid w:val="002D1DE9"/>
    <w:rsid w:val="002E1467"/>
    <w:rsid w:val="00303992"/>
    <w:rsid w:val="00326C5E"/>
    <w:rsid w:val="0034495C"/>
    <w:rsid w:val="00347183"/>
    <w:rsid w:val="0036770A"/>
    <w:rsid w:val="003727A4"/>
    <w:rsid w:val="00384783"/>
    <w:rsid w:val="0038753C"/>
    <w:rsid w:val="00392BB3"/>
    <w:rsid w:val="003B39F3"/>
    <w:rsid w:val="0040417F"/>
    <w:rsid w:val="004547A7"/>
    <w:rsid w:val="00465B48"/>
    <w:rsid w:val="004A2B59"/>
    <w:rsid w:val="004A2EA6"/>
    <w:rsid w:val="004D0D87"/>
    <w:rsid w:val="004D7F17"/>
    <w:rsid w:val="004F0B3A"/>
    <w:rsid w:val="005227D9"/>
    <w:rsid w:val="00536452"/>
    <w:rsid w:val="005551B7"/>
    <w:rsid w:val="00556C99"/>
    <w:rsid w:val="00563C2F"/>
    <w:rsid w:val="00573612"/>
    <w:rsid w:val="00573E96"/>
    <w:rsid w:val="00590E9F"/>
    <w:rsid w:val="005C516F"/>
    <w:rsid w:val="005C5BCB"/>
    <w:rsid w:val="005E05B2"/>
    <w:rsid w:val="005E3046"/>
    <w:rsid w:val="005F6FE0"/>
    <w:rsid w:val="0061753E"/>
    <w:rsid w:val="0064191C"/>
    <w:rsid w:val="0064232D"/>
    <w:rsid w:val="00696F4D"/>
    <w:rsid w:val="006C26FE"/>
    <w:rsid w:val="006F0130"/>
    <w:rsid w:val="006F62E0"/>
    <w:rsid w:val="00727636"/>
    <w:rsid w:val="00755E7C"/>
    <w:rsid w:val="007F7A05"/>
    <w:rsid w:val="0081354E"/>
    <w:rsid w:val="00880E88"/>
    <w:rsid w:val="00887355"/>
    <w:rsid w:val="00895E14"/>
    <w:rsid w:val="008E1E08"/>
    <w:rsid w:val="008F0F04"/>
    <w:rsid w:val="008F1DC7"/>
    <w:rsid w:val="009117D9"/>
    <w:rsid w:val="009163D2"/>
    <w:rsid w:val="009554BB"/>
    <w:rsid w:val="00975565"/>
    <w:rsid w:val="00A05B54"/>
    <w:rsid w:val="00A05B93"/>
    <w:rsid w:val="00A17853"/>
    <w:rsid w:val="00A36D4D"/>
    <w:rsid w:val="00A419AF"/>
    <w:rsid w:val="00A559E0"/>
    <w:rsid w:val="00A76E55"/>
    <w:rsid w:val="00AB7933"/>
    <w:rsid w:val="00AC0190"/>
    <w:rsid w:val="00AC672A"/>
    <w:rsid w:val="00B329EA"/>
    <w:rsid w:val="00B438DC"/>
    <w:rsid w:val="00B6390F"/>
    <w:rsid w:val="00BA7A39"/>
    <w:rsid w:val="00BB68DD"/>
    <w:rsid w:val="00BC08FB"/>
    <w:rsid w:val="00BD5035"/>
    <w:rsid w:val="00BE23F2"/>
    <w:rsid w:val="00C438DB"/>
    <w:rsid w:val="00C47236"/>
    <w:rsid w:val="00C71924"/>
    <w:rsid w:val="00C851C8"/>
    <w:rsid w:val="00C97470"/>
    <w:rsid w:val="00CD4D1A"/>
    <w:rsid w:val="00CE7DA7"/>
    <w:rsid w:val="00D2717A"/>
    <w:rsid w:val="00D45902"/>
    <w:rsid w:val="00D54546"/>
    <w:rsid w:val="00D64400"/>
    <w:rsid w:val="00D76A71"/>
    <w:rsid w:val="00D877CA"/>
    <w:rsid w:val="00DA177B"/>
    <w:rsid w:val="00DB2F66"/>
    <w:rsid w:val="00DE4232"/>
    <w:rsid w:val="00DE7B10"/>
    <w:rsid w:val="00E0156E"/>
    <w:rsid w:val="00E15B60"/>
    <w:rsid w:val="00E16658"/>
    <w:rsid w:val="00E27A61"/>
    <w:rsid w:val="00E37D22"/>
    <w:rsid w:val="00E615BA"/>
    <w:rsid w:val="00E67747"/>
    <w:rsid w:val="00EA7F94"/>
    <w:rsid w:val="00EB38E8"/>
    <w:rsid w:val="00EC5B87"/>
    <w:rsid w:val="00EC7594"/>
    <w:rsid w:val="00F074F6"/>
    <w:rsid w:val="00F434C9"/>
    <w:rsid w:val="00F4655E"/>
    <w:rsid w:val="00F710BC"/>
    <w:rsid w:val="00F72063"/>
    <w:rsid w:val="00F84398"/>
    <w:rsid w:val="00FA44A8"/>
    <w:rsid w:val="00FB41BE"/>
    <w:rsid w:val="00FD0C27"/>
    <w:rsid w:val="00FD31CC"/>
    <w:rsid w:val="00FD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6FAD7-442D-491F-B966-3CEFDC4D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0506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2E1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2E1C"/>
  </w:style>
  <w:style w:type="paragraph" w:styleId="Pta">
    <w:name w:val="footer"/>
    <w:basedOn w:val="Normlny"/>
    <w:link w:val="PtaChar"/>
    <w:uiPriority w:val="99"/>
    <w:unhideWhenUsed/>
    <w:rsid w:val="0009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2E1C"/>
  </w:style>
  <w:style w:type="paragraph" w:styleId="Textbubliny">
    <w:name w:val="Balloon Text"/>
    <w:basedOn w:val="Normlny"/>
    <w:link w:val="TextbublinyChar"/>
    <w:uiPriority w:val="99"/>
    <w:semiHidden/>
    <w:unhideWhenUsed/>
    <w:rsid w:val="005F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6FE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D5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4547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8E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A008-8477-472F-A9EA-B0E1BEFB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4038</Words>
  <Characters>23020</Characters>
  <Application>Microsoft Office Word</Application>
  <DocSecurity>0</DocSecurity>
  <Lines>191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PINKEOVÁ Klaudia</dc:creator>
  <cp:keywords/>
  <dc:description/>
  <cp:lastModifiedBy>HAMRANOVÁ Annamária</cp:lastModifiedBy>
  <cp:revision>3</cp:revision>
  <cp:lastPrinted>2023-03-27T11:04:00Z</cp:lastPrinted>
  <dcterms:created xsi:type="dcterms:W3CDTF">2023-09-22T11:50:00Z</dcterms:created>
  <dcterms:modified xsi:type="dcterms:W3CDTF">2023-09-23T09:01:00Z</dcterms:modified>
</cp:coreProperties>
</file>